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6DA" w:rsidRDefault="00EE26DA" w:rsidP="00EE26DA">
      <w:pPr>
        <w:jc w:val="center"/>
        <w:rPr>
          <w:rFonts w:asciiTheme="majorEastAsia" w:eastAsiaTheme="majorEastAsia" w:hAnsiTheme="majorEastAsia"/>
          <w:sz w:val="28"/>
        </w:rPr>
      </w:pPr>
      <w:r>
        <w:rPr>
          <w:rFonts w:asciiTheme="majorEastAsia" w:eastAsiaTheme="majorEastAsia" w:hAnsiTheme="majorEastAsia" w:hint="eastAsia"/>
          <w:sz w:val="28"/>
        </w:rPr>
        <w:t>国立立山青少年自然の家</w:t>
      </w:r>
      <w:r w:rsidR="007C7266" w:rsidRPr="00723C5D">
        <w:rPr>
          <w:rFonts w:asciiTheme="majorEastAsia" w:eastAsiaTheme="majorEastAsia" w:hAnsiTheme="majorEastAsia" w:hint="eastAsia"/>
          <w:sz w:val="28"/>
        </w:rPr>
        <w:t>「立少トントンたんけん隊」事前アンケート</w:t>
      </w:r>
    </w:p>
    <w:p w:rsidR="0098129F" w:rsidRPr="00723C5D" w:rsidRDefault="00EE26DA" w:rsidP="00EE26DA">
      <w:pPr>
        <w:jc w:val="center"/>
        <w:rPr>
          <w:rFonts w:asciiTheme="majorEastAsia" w:eastAsiaTheme="majorEastAsia" w:hAnsiTheme="majorEastAsia"/>
          <w:sz w:val="28"/>
        </w:rPr>
      </w:pPr>
      <w:r>
        <w:rPr>
          <w:rFonts w:asciiTheme="majorEastAsia" w:eastAsiaTheme="majorEastAsia" w:hAnsiTheme="majorEastAsia" w:hint="eastAsia"/>
          <w:sz w:val="28"/>
        </w:rPr>
        <w:t>【4月～1</w:t>
      </w:r>
      <w:r w:rsidR="008C31D7">
        <w:rPr>
          <w:rFonts w:asciiTheme="majorEastAsia" w:eastAsiaTheme="majorEastAsia" w:hAnsiTheme="majorEastAsia" w:hint="eastAsia"/>
          <w:sz w:val="28"/>
        </w:rPr>
        <w:t>1</w:t>
      </w:r>
      <w:r>
        <w:rPr>
          <w:rFonts w:asciiTheme="majorEastAsia" w:eastAsiaTheme="majorEastAsia" w:hAnsiTheme="majorEastAsia" w:hint="eastAsia"/>
          <w:sz w:val="28"/>
        </w:rPr>
        <w:t>月利用団体用】</w:t>
      </w:r>
    </w:p>
    <w:p w:rsidR="007C7266" w:rsidRPr="007C7266" w:rsidRDefault="007C7266" w:rsidP="007C7266">
      <w:pPr>
        <w:ind w:firstLineChars="1200" w:firstLine="3153"/>
        <w:rPr>
          <w:u w:val="single"/>
        </w:rPr>
      </w:pPr>
      <w:r w:rsidRPr="007C7266">
        <w:rPr>
          <w:rFonts w:hint="eastAsia"/>
          <w:sz w:val="28"/>
          <w:u w:val="single"/>
        </w:rPr>
        <w:t>園名</w:t>
      </w:r>
      <w:r w:rsidRPr="007C7266">
        <w:rPr>
          <w:rFonts w:hint="eastAsia"/>
          <w:u w:val="single"/>
        </w:rPr>
        <w:t xml:space="preserve">　　　　　　　　　　　　　　　　　　　　　　　　　　　　　　　　</w:t>
      </w:r>
    </w:p>
    <w:p w:rsidR="00916FFC" w:rsidRPr="00723C5D" w:rsidRDefault="007C7266" w:rsidP="00EE26DA">
      <w:pPr>
        <w:rPr>
          <w:rFonts w:asciiTheme="majorEastAsia" w:eastAsiaTheme="majorEastAsia" w:hAnsiTheme="majorEastAsia"/>
        </w:rPr>
      </w:pPr>
      <w:r>
        <w:rPr>
          <w:rFonts w:hint="eastAsia"/>
        </w:rPr>
        <w:t xml:space="preserve">　本施設では、</w:t>
      </w:r>
      <w:r w:rsidR="009E64A4">
        <w:rPr>
          <w:rFonts w:hint="eastAsia"/>
        </w:rPr>
        <w:t>子供</w:t>
      </w:r>
      <w:r>
        <w:rPr>
          <w:rFonts w:hint="eastAsia"/>
        </w:rPr>
        <w:t>達の実態や園のねらいに応じた指導を心がけ、より自然が大好きな子供</w:t>
      </w:r>
      <w:r w:rsidR="009E64A4">
        <w:rPr>
          <w:rFonts w:hint="eastAsia"/>
        </w:rPr>
        <w:t>達</w:t>
      </w:r>
      <w:r>
        <w:rPr>
          <w:rFonts w:hint="eastAsia"/>
        </w:rPr>
        <w:t>を育てたいと願っております。そこで、以下のアンケートにお答えください</w:t>
      </w:r>
      <w:r w:rsidR="00723C5D">
        <w:rPr>
          <w:rFonts w:hint="eastAsia"/>
        </w:rPr>
        <w:t>。</w:t>
      </w:r>
      <w:r w:rsidR="00EE26DA">
        <w:rPr>
          <w:rFonts w:hint="eastAsia"/>
        </w:rPr>
        <w:t>（</w:t>
      </w:r>
      <w:r w:rsidR="00916FFC" w:rsidRPr="00723C5D">
        <w:rPr>
          <w:rFonts w:asciiTheme="majorEastAsia" w:eastAsiaTheme="majorEastAsia" w:hAnsiTheme="majorEastAsia" w:hint="eastAsia"/>
        </w:rPr>
        <w:t>※指導員による</w:t>
      </w:r>
      <w:r w:rsidR="00916FFC" w:rsidRPr="00EE26DA">
        <w:rPr>
          <w:rFonts w:asciiTheme="majorEastAsia" w:eastAsiaTheme="majorEastAsia" w:hAnsiTheme="majorEastAsia" w:hint="eastAsia"/>
        </w:rPr>
        <w:t>指導を希望する場合</w:t>
      </w:r>
      <w:r w:rsidR="00916FFC" w:rsidRPr="00723C5D">
        <w:rPr>
          <w:rFonts w:asciiTheme="majorEastAsia" w:eastAsiaTheme="majorEastAsia" w:hAnsiTheme="majorEastAsia" w:hint="eastAsia"/>
        </w:rPr>
        <w:t>のみ、ご提出ください。</w:t>
      </w:r>
      <w:r w:rsidR="00EE26DA">
        <w:rPr>
          <w:rFonts w:asciiTheme="majorEastAsia" w:eastAsiaTheme="majorEastAsia" w:hAnsiTheme="majorEastAsia" w:hint="eastAsia"/>
        </w:rPr>
        <w:t>）</w:t>
      </w:r>
    </w:p>
    <w:p w:rsidR="007C7266" w:rsidRDefault="007C7266" w:rsidP="007C7266"/>
    <w:p w:rsidR="007C7266" w:rsidRDefault="0030104E" w:rsidP="007C7266">
      <w:r>
        <w:rPr>
          <w:rFonts w:hint="eastAsia"/>
        </w:rPr>
        <w:t>◇　子供の実態（自然、動植物、人間関係</w:t>
      </w:r>
      <w:r w:rsidR="007D2409">
        <w:rPr>
          <w:rFonts w:hint="eastAsia"/>
        </w:rPr>
        <w:t>、非認知能力</w:t>
      </w:r>
      <w:r>
        <w:rPr>
          <w:rFonts w:hint="eastAsia"/>
        </w:rPr>
        <w:t>等に関すること）</w:t>
      </w:r>
    </w:p>
    <w:tbl>
      <w:tblPr>
        <w:tblStyle w:val="a7"/>
        <w:tblW w:w="0" w:type="auto"/>
        <w:tblInd w:w="412" w:type="dxa"/>
        <w:tblLook w:val="04A0" w:firstRow="1" w:lastRow="0" w:firstColumn="1" w:lastColumn="0" w:noHBand="0" w:noVBand="1"/>
      </w:tblPr>
      <w:tblGrid>
        <w:gridCol w:w="9628"/>
      </w:tblGrid>
      <w:tr w:rsidR="007D2409" w:rsidTr="00EE26DA">
        <w:tc>
          <w:tcPr>
            <w:tcW w:w="9628" w:type="dxa"/>
          </w:tcPr>
          <w:p w:rsidR="00EE26DA" w:rsidRPr="00EE26DA" w:rsidRDefault="00EE26DA" w:rsidP="007C7266">
            <w:pPr>
              <w:rPr>
                <w:sz w:val="36"/>
              </w:rPr>
            </w:pPr>
          </w:p>
        </w:tc>
      </w:tr>
    </w:tbl>
    <w:p w:rsidR="007C7266" w:rsidRDefault="007C7266" w:rsidP="007C7266"/>
    <w:p w:rsidR="007D2409" w:rsidRDefault="007D2409" w:rsidP="007D2409">
      <w:r>
        <w:rPr>
          <w:rFonts w:hint="eastAsia"/>
        </w:rPr>
        <w:t>◇　園のねらい（子供の実態をふまえて、「立少トントンたんけん隊」で学んでほしいこと）</w:t>
      </w:r>
    </w:p>
    <w:tbl>
      <w:tblPr>
        <w:tblStyle w:val="a7"/>
        <w:tblW w:w="0" w:type="auto"/>
        <w:tblInd w:w="412" w:type="dxa"/>
        <w:tblLook w:val="04A0" w:firstRow="1" w:lastRow="0" w:firstColumn="1" w:lastColumn="0" w:noHBand="0" w:noVBand="1"/>
      </w:tblPr>
      <w:tblGrid>
        <w:gridCol w:w="9628"/>
      </w:tblGrid>
      <w:tr w:rsidR="007D2409" w:rsidTr="00EE26DA">
        <w:tc>
          <w:tcPr>
            <w:tcW w:w="9628" w:type="dxa"/>
          </w:tcPr>
          <w:p w:rsidR="007D2409" w:rsidRPr="00EE26DA" w:rsidRDefault="007D2409" w:rsidP="009822D0">
            <w:pPr>
              <w:rPr>
                <w:sz w:val="36"/>
              </w:rPr>
            </w:pPr>
          </w:p>
        </w:tc>
      </w:tr>
    </w:tbl>
    <w:p w:rsidR="007C7266" w:rsidRDefault="007C7266" w:rsidP="007C7266"/>
    <w:p w:rsidR="00E236DA" w:rsidRPr="008E0CE1" w:rsidRDefault="007D2409" w:rsidP="007C7266">
      <w:r>
        <w:rPr>
          <w:rFonts w:hint="eastAsia"/>
        </w:rPr>
        <w:t>◇　園のねらいをふまえて、以下の項目から指導法を選択してください。　※希望個所に○を付け</w:t>
      </w:r>
      <w:r w:rsidR="00723C5D">
        <w:rPr>
          <w:rFonts w:hint="eastAsia"/>
        </w:rPr>
        <w:t>てください。</w:t>
      </w:r>
    </w:p>
    <w:p w:rsidR="007D2409" w:rsidRPr="00916FFC" w:rsidRDefault="007D2409" w:rsidP="007C7266">
      <w:pPr>
        <w:rPr>
          <w:rFonts w:asciiTheme="majorEastAsia" w:eastAsiaTheme="majorEastAsia" w:hAnsiTheme="majorEastAsia"/>
        </w:rPr>
      </w:pPr>
      <w:r w:rsidRPr="00916FFC">
        <w:rPr>
          <w:rFonts w:asciiTheme="majorEastAsia" w:eastAsiaTheme="majorEastAsia" w:hAnsiTheme="majorEastAsia" w:hint="eastAsia"/>
        </w:rPr>
        <w:t>①</w:t>
      </w:r>
      <w:r w:rsidR="00723C5D" w:rsidRPr="00916FFC">
        <w:rPr>
          <w:rFonts w:asciiTheme="majorEastAsia" w:eastAsiaTheme="majorEastAsia" w:hAnsiTheme="majorEastAsia" w:hint="eastAsia"/>
        </w:rPr>
        <w:t>入所後の</w:t>
      </w:r>
      <w:r w:rsidRPr="00916FFC">
        <w:rPr>
          <w:rFonts w:asciiTheme="majorEastAsia" w:eastAsiaTheme="majorEastAsia" w:hAnsiTheme="majorEastAsia" w:hint="eastAsia"/>
        </w:rPr>
        <w:t>事前指導</w:t>
      </w:r>
    </w:p>
    <w:tbl>
      <w:tblPr>
        <w:tblStyle w:val="a7"/>
        <w:tblW w:w="0" w:type="auto"/>
        <w:tblInd w:w="421" w:type="dxa"/>
        <w:tblLook w:val="04A0" w:firstRow="1" w:lastRow="0" w:firstColumn="1" w:lastColumn="0" w:noHBand="0" w:noVBand="1"/>
      </w:tblPr>
      <w:tblGrid>
        <w:gridCol w:w="708"/>
        <w:gridCol w:w="1276"/>
        <w:gridCol w:w="7655"/>
      </w:tblGrid>
      <w:tr w:rsidR="007D2409" w:rsidTr="00215AE7">
        <w:tc>
          <w:tcPr>
            <w:tcW w:w="708" w:type="dxa"/>
          </w:tcPr>
          <w:p w:rsidR="007D2409" w:rsidRDefault="007D2409" w:rsidP="007C7266"/>
        </w:tc>
        <w:tc>
          <w:tcPr>
            <w:tcW w:w="1276" w:type="dxa"/>
            <w:vAlign w:val="center"/>
          </w:tcPr>
          <w:p w:rsidR="007D2409" w:rsidRPr="00D65E4A" w:rsidRDefault="007D2409" w:rsidP="00D65E4A">
            <w:pPr>
              <w:jc w:val="center"/>
              <w:rPr>
                <w:sz w:val="28"/>
              </w:rPr>
            </w:pPr>
            <w:r w:rsidRPr="00EE26DA">
              <w:rPr>
                <w:sz w:val="22"/>
              </w:rPr>
              <w:t>あり</w:t>
            </w:r>
          </w:p>
        </w:tc>
        <w:tc>
          <w:tcPr>
            <w:tcW w:w="7655" w:type="dxa"/>
          </w:tcPr>
          <w:p w:rsidR="007D2409" w:rsidRDefault="00723C5D" w:rsidP="00723C5D">
            <w:pPr>
              <w:ind w:firstLineChars="100" w:firstLine="193"/>
            </w:pPr>
            <w:r w:rsidRPr="00EE26DA">
              <w:rPr>
                <w:rFonts w:hint="eastAsia"/>
              </w:rPr>
              <w:t>写真を用いて、探</w:t>
            </w:r>
            <w:r>
              <w:rPr>
                <w:rFonts w:hint="eastAsia"/>
              </w:rPr>
              <w:t>検する場所の自然や動植物について興味をもつことができるようにします。</w:t>
            </w:r>
          </w:p>
        </w:tc>
      </w:tr>
      <w:tr w:rsidR="007D2409" w:rsidTr="00215AE7">
        <w:trPr>
          <w:trHeight w:val="441"/>
        </w:trPr>
        <w:tc>
          <w:tcPr>
            <w:tcW w:w="708" w:type="dxa"/>
          </w:tcPr>
          <w:p w:rsidR="007D2409" w:rsidRDefault="007D2409" w:rsidP="007C7266"/>
        </w:tc>
        <w:tc>
          <w:tcPr>
            <w:tcW w:w="1276" w:type="dxa"/>
            <w:vAlign w:val="center"/>
          </w:tcPr>
          <w:p w:rsidR="007D2409" w:rsidRPr="00D65E4A" w:rsidRDefault="00723C5D" w:rsidP="00D65E4A">
            <w:pPr>
              <w:jc w:val="center"/>
              <w:rPr>
                <w:sz w:val="28"/>
              </w:rPr>
            </w:pPr>
            <w:r w:rsidRPr="00EE26DA">
              <w:rPr>
                <w:rFonts w:hint="eastAsia"/>
                <w:sz w:val="22"/>
              </w:rPr>
              <w:t>なし</w:t>
            </w:r>
          </w:p>
        </w:tc>
        <w:tc>
          <w:tcPr>
            <w:tcW w:w="7655" w:type="dxa"/>
          </w:tcPr>
          <w:p w:rsidR="007D2409" w:rsidRDefault="00723C5D" w:rsidP="007C7266">
            <w:r>
              <w:rPr>
                <w:rFonts w:hint="eastAsia"/>
              </w:rPr>
              <w:t xml:space="preserve">　</w:t>
            </w:r>
            <w:r w:rsidR="00D65E4A">
              <w:rPr>
                <w:rFonts w:hint="eastAsia"/>
              </w:rPr>
              <w:t>探検中</w:t>
            </w:r>
            <w:r>
              <w:rPr>
                <w:rFonts w:hint="eastAsia"/>
              </w:rPr>
              <w:t>の子供たちの気付きを大切にできるよう、</w:t>
            </w:r>
            <w:r w:rsidR="00D65E4A">
              <w:rPr>
                <w:rFonts w:hint="eastAsia"/>
              </w:rPr>
              <w:t>事前に情報を与えず</w:t>
            </w:r>
            <w:r w:rsidR="00215AE7">
              <w:rPr>
                <w:rFonts w:hint="eastAsia"/>
              </w:rPr>
              <w:t>に</w:t>
            </w:r>
            <w:r w:rsidR="00D65E4A">
              <w:rPr>
                <w:rFonts w:hint="eastAsia"/>
              </w:rPr>
              <w:t>実施します。</w:t>
            </w:r>
          </w:p>
        </w:tc>
      </w:tr>
    </w:tbl>
    <w:p w:rsidR="00D65E4A" w:rsidRDefault="00D65E4A" w:rsidP="00D65E4A"/>
    <w:p w:rsidR="00D65E4A" w:rsidRPr="00916FFC" w:rsidRDefault="00D65E4A" w:rsidP="00D65E4A">
      <w:pPr>
        <w:rPr>
          <w:rFonts w:asciiTheme="majorEastAsia" w:eastAsiaTheme="majorEastAsia" w:hAnsiTheme="majorEastAsia"/>
        </w:rPr>
      </w:pPr>
      <w:r w:rsidRPr="00916FFC">
        <w:rPr>
          <w:rFonts w:asciiTheme="majorEastAsia" w:eastAsiaTheme="majorEastAsia" w:hAnsiTheme="majorEastAsia" w:hint="eastAsia"/>
        </w:rPr>
        <w:t xml:space="preserve">　②探検中の指導</w:t>
      </w:r>
    </w:p>
    <w:tbl>
      <w:tblPr>
        <w:tblStyle w:val="a7"/>
        <w:tblW w:w="0" w:type="auto"/>
        <w:tblInd w:w="421" w:type="dxa"/>
        <w:tblLook w:val="04A0" w:firstRow="1" w:lastRow="0" w:firstColumn="1" w:lastColumn="0" w:noHBand="0" w:noVBand="1"/>
      </w:tblPr>
      <w:tblGrid>
        <w:gridCol w:w="708"/>
        <w:gridCol w:w="1276"/>
        <w:gridCol w:w="7655"/>
      </w:tblGrid>
      <w:tr w:rsidR="00D65E4A" w:rsidTr="00215AE7">
        <w:tc>
          <w:tcPr>
            <w:tcW w:w="708" w:type="dxa"/>
          </w:tcPr>
          <w:p w:rsidR="00D65E4A" w:rsidRDefault="00D65E4A" w:rsidP="009822D0"/>
        </w:tc>
        <w:tc>
          <w:tcPr>
            <w:tcW w:w="1276" w:type="dxa"/>
            <w:vAlign w:val="center"/>
          </w:tcPr>
          <w:p w:rsidR="00D65E4A" w:rsidRPr="00EE26DA" w:rsidRDefault="00D65E4A" w:rsidP="009822D0">
            <w:pPr>
              <w:jc w:val="center"/>
              <w:rPr>
                <w:sz w:val="22"/>
              </w:rPr>
            </w:pPr>
            <w:r w:rsidRPr="00EE26DA">
              <w:rPr>
                <w:sz w:val="22"/>
              </w:rPr>
              <w:t>あり</w:t>
            </w:r>
            <w:r w:rsidR="00E236DA" w:rsidRPr="00EE26DA">
              <w:rPr>
                <w:rFonts w:hint="eastAsia"/>
                <w:sz w:val="22"/>
              </w:rPr>
              <w:t>①</w:t>
            </w:r>
          </w:p>
        </w:tc>
        <w:tc>
          <w:tcPr>
            <w:tcW w:w="7655" w:type="dxa"/>
          </w:tcPr>
          <w:p w:rsidR="00D65E4A" w:rsidRDefault="00D65E4A" w:rsidP="009822D0">
            <w:pPr>
              <w:ind w:firstLineChars="100" w:firstLine="193"/>
            </w:pPr>
            <w:r>
              <w:rPr>
                <w:rFonts w:hint="eastAsia"/>
              </w:rPr>
              <w:t>森や沢の自然や動植物の特徴的な様子について、体験を交えながら指導員が</w:t>
            </w:r>
            <w:r w:rsidR="00E236DA">
              <w:rPr>
                <w:rFonts w:hint="eastAsia"/>
              </w:rPr>
              <w:t>積極的に</w:t>
            </w:r>
            <w:r>
              <w:rPr>
                <w:rFonts w:hint="eastAsia"/>
              </w:rPr>
              <w:t>指導します。</w:t>
            </w:r>
          </w:p>
        </w:tc>
      </w:tr>
      <w:tr w:rsidR="00E236DA" w:rsidTr="00215AE7">
        <w:tc>
          <w:tcPr>
            <w:tcW w:w="708" w:type="dxa"/>
          </w:tcPr>
          <w:p w:rsidR="00E236DA" w:rsidRDefault="00E236DA" w:rsidP="009822D0"/>
        </w:tc>
        <w:tc>
          <w:tcPr>
            <w:tcW w:w="1276" w:type="dxa"/>
            <w:vAlign w:val="center"/>
          </w:tcPr>
          <w:p w:rsidR="00E236DA" w:rsidRPr="00EE26DA" w:rsidRDefault="00E236DA" w:rsidP="009822D0">
            <w:pPr>
              <w:jc w:val="center"/>
              <w:rPr>
                <w:sz w:val="22"/>
              </w:rPr>
            </w:pPr>
            <w:r w:rsidRPr="00EE26DA">
              <w:rPr>
                <w:rFonts w:hint="eastAsia"/>
                <w:sz w:val="22"/>
              </w:rPr>
              <w:t>あり②</w:t>
            </w:r>
          </w:p>
        </w:tc>
        <w:tc>
          <w:tcPr>
            <w:tcW w:w="7655" w:type="dxa"/>
          </w:tcPr>
          <w:p w:rsidR="00E236DA" w:rsidRDefault="00E236DA" w:rsidP="009822D0">
            <w:pPr>
              <w:ind w:firstLineChars="100" w:firstLine="193"/>
            </w:pPr>
            <w:r>
              <w:rPr>
                <w:rFonts w:hint="eastAsia"/>
              </w:rPr>
              <w:t>一部、森</w:t>
            </w:r>
            <w:r w:rsidR="008E0CE1">
              <w:rPr>
                <w:rFonts w:hint="eastAsia"/>
              </w:rPr>
              <w:t>や沢</w:t>
            </w:r>
            <w:r>
              <w:rPr>
                <w:rFonts w:hint="eastAsia"/>
              </w:rPr>
              <w:t>の特徴的な様子を指導しますが、</w:t>
            </w:r>
            <w:r w:rsidR="008E0CE1">
              <w:rPr>
                <w:rFonts w:hint="eastAsia"/>
              </w:rPr>
              <w:t>子供の気付きを大切にして活動を進めます。子供の気付きに応じて、指導員が指導します。</w:t>
            </w:r>
          </w:p>
        </w:tc>
      </w:tr>
      <w:tr w:rsidR="00D65E4A" w:rsidTr="00215AE7">
        <w:tc>
          <w:tcPr>
            <w:tcW w:w="708" w:type="dxa"/>
          </w:tcPr>
          <w:p w:rsidR="00D65E4A" w:rsidRDefault="00D65E4A" w:rsidP="009822D0"/>
        </w:tc>
        <w:tc>
          <w:tcPr>
            <w:tcW w:w="1276" w:type="dxa"/>
            <w:vAlign w:val="center"/>
          </w:tcPr>
          <w:p w:rsidR="00D65E4A" w:rsidRPr="00EE26DA" w:rsidRDefault="00D65E4A" w:rsidP="009822D0">
            <w:pPr>
              <w:jc w:val="center"/>
              <w:rPr>
                <w:sz w:val="22"/>
              </w:rPr>
            </w:pPr>
            <w:r w:rsidRPr="00EE26DA">
              <w:rPr>
                <w:rFonts w:hint="eastAsia"/>
                <w:sz w:val="22"/>
              </w:rPr>
              <w:t>なし</w:t>
            </w:r>
          </w:p>
        </w:tc>
        <w:tc>
          <w:tcPr>
            <w:tcW w:w="7655" w:type="dxa"/>
          </w:tcPr>
          <w:p w:rsidR="00D65E4A" w:rsidRDefault="00D65E4A" w:rsidP="008E0CE1">
            <w:r>
              <w:rPr>
                <w:rFonts w:hint="eastAsia"/>
              </w:rPr>
              <w:t xml:space="preserve">　道案内、危険な個所を知らせることに重点を置き、</w:t>
            </w:r>
            <w:r w:rsidR="008E0CE1">
              <w:rPr>
                <w:rFonts w:hint="eastAsia"/>
              </w:rPr>
              <w:t>先導します。子供たちの体験を大切にし、</w:t>
            </w:r>
            <w:r>
              <w:rPr>
                <w:rFonts w:hint="eastAsia"/>
              </w:rPr>
              <w:t>指導員</w:t>
            </w:r>
            <w:r w:rsidR="008E0CE1">
              <w:rPr>
                <w:rFonts w:hint="eastAsia"/>
              </w:rPr>
              <w:t>からの説明等は行いません</w:t>
            </w:r>
            <w:r>
              <w:rPr>
                <w:rFonts w:hint="eastAsia"/>
              </w:rPr>
              <w:t>。</w:t>
            </w:r>
          </w:p>
        </w:tc>
      </w:tr>
    </w:tbl>
    <w:p w:rsidR="00D65E4A" w:rsidRDefault="00D65E4A" w:rsidP="00D65E4A"/>
    <w:p w:rsidR="00D65E4A" w:rsidRDefault="00D65E4A" w:rsidP="00D65E4A">
      <w:r w:rsidRPr="00916FFC">
        <w:rPr>
          <w:rFonts w:asciiTheme="majorEastAsia" w:eastAsiaTheme="majorEastAsia" w:hAnsiTheme="majorEastAsia" w:hint="eastAsia"/>
        </w:rPr>
        <w:t>③探検コース（トントンの森）</w:t>
      </w:r>
      <w:r w:rsidR="00B32FE7">
        <w:rPr>
          <w:rFonts w:hint="eastAsia"/>
        </w:rPr>
        <w:t xml:space="preserve">　※</w:t>
      </w:r>
      <w:r w:rsidR="00916FFC">
        <w:rPr>
          <w:rFonts w:hint="eastAsia"/>
        </w:rPr>
        <w:t>「</w:t>
      </w:r>
      <w:r w:rsidR="00B32FE7">
        <w:rPr>
          <w:rFonts w:hint="eastAsia"/>
        </w:rPr>
        <w:t>トントンの森指導スタンダード</w:t>
      </w:r>
      <w:r w:rsidR="00916FFC">
        <w:rPr>
          <w:rFonts w:hint="eastAsia"/>
        </w:rPr>
        <w:t>」</w:t>
      </w:r>
      <w:r w:rsidR="00B32FE7">
        <w:rPr>
          <w:rFonts w:hint="eastAsia"/>
        </w:rPr>
        <w:t>を参考にご記入ください。</w:t>
      </w:r>
    </w:p>
    <w:tbl>
      <w:tblPr>
        <w:tblStyle w:val="a7"/>
        <w:tblW w:w="0" w:type="auto"/>
        <w:tblInd w:w="421" w:type="dxa"/>
        <w:tblLook w:val="04A0" w:firstRow="1" w:lastRow="0" w:firstColumn="1" w:lastColumn="0" w:noHBand="0" w:noVBand="1"/>
      </w:tblPr>
      <w:tblGrid>
        <w:gridCol w:w="708"/>
        <w:gridCol w:w="1560"/>
        <w:gridCol w:w="7371"/>
      </w:tblGrid>
      <w:tr w:rsidR="00D65E4A" w:rsidTr="00EE26DA">
        <w:tc>
          <w:tcPr>
            <w:tcW w:w="708" w:type="dxa"/>
          </w:tcPr>
          <w:p w:rsidR="00D65E4A" w:rsidRDefault="00D65E4A" w:rsidP="009822D0"/>
        </w:tc>
        <w:tc>
          <w:tcPr>
            <w:tcW w:w="1560" w:type="dxa"/>
            <w:vAlign w:val="center"/>
          </w:tcPr>
          <w:p w:rsidR="00D65E4A" w:rsidRPr="00215AE7" w:rsidRDefault="00D65E4A" w:rsidP="009822D0">
            <w:pPr>
              <w:jc w:val="center"/>
            </w:pPr>
            <w:r w:rsidRPr="00215AE7">
              <w:rPr>
                <w:rFonts w:hint="eastAsia"/>
              </w:rPr>
              <w:t>ロング</w:t>
            </w:r>
          </w:p>
        </w:tc>
        <w:tc>
          <w:tcPr>
            <w:tcW w:w="7371" w:type="dxa"/>
          </w:tcPr>
          <w:p w:rsidR="00D65E4A" w:rsidRDefault="00B32FE7" w:rsidP="00FE5128">
            <w:pPr>
              <w:ind w:firstLineChars="100" w:firstLine="193"/>
            </w:pPr>
            <w:r>
              <w:rPr>
                <w:rFonts w:hint="eastAsia"/>
              </w:rPr>
              <w:t>番号通りに進</w:t>
            </w:r>
            <w:r w:rsidR="00FE5128">
              <w:rPr>
                <w:rFonts w:hint="eastAsia"/>
              </w:rPr>
              <w:t>みます。</w:t>
            </w:r>
            <w:r>
              <w:rPr>
                <w:rFonts w:hint="eastAsia"/>
              </w:rPr>
              <w:t>自然や動植物、森の地形の変化等、森全体を楽しむことができます。</w:t>
            </w:r>
            <w:r w:rsidR="00FE5128">
              <w:rPr>
                <w:rFonts w:hint="eastAsia"/>
              </w:rPr>
              <w:t xml:space="preserve">　</w:t>
            </w:r>
            <w:r>
              <w:rPr>
                <w:rFonts w:hint="eastAsia"/>
              </w:rPr>
              <w:t>【順路】１→２→３→４→５→６→７</w:t>
            </w:r>
            <w:r w:rsidR="00FE5128">
              <w:rPr>
                <w:rFonts w:hint="eastAsia"/>
              </w:rPr>
              <w:t xml:space="preserve">　</w:t>
            </w:r>
            <w:r>
              <w:rPr>
                <w:rFonts w:hint="eastAsia"/>
              </w:rPr>
              <w:t>【時間】約１時間</w:t>
            </w:r>
          </w:p>
        </w:tc>
      </w:tr>
      <w:tr w:rsidR="00D65E4A" w:rsidTr="00EE26DA">
        <w:tc>
          <w:tcPr>
            <w:tcW w:w="708" w:type="dxa"/>
          </w:tcPr>
          <w:p w:rsidR="00D65E4A" w:rsidRDefault="00D65E4A" w:rsidP="009822D0"/>
        </w:tc>
        <w:tc>
          <w:tcPr>
            <w:tcW w:w="1560" w:type="dxa"/>
            <w:vAlign w:val="center"/>
          </w:tcPr>
          <w:p w:rsidR="00D65E4A" w:rsidRPr="00215AE7" w:rsidRDefault="00B32FE7" w:rsidP="009822D0">
            <w:pPr>
              <w:jc w:val="center"/>
            </w:pPr>
            <w:r w:rsidRPr="00215AE7">
              <w:rPr>
                <w:rFonts w:hint="eastAsia"/>
              </w:rPr>
              <w:t>ミドル</w:t>
            </w:r>
          </w:p>
        </w:tc>
        <w:tc>
          <w:tcPr>
            <w:tcW w:w="7371" w:type="dxa"/>
          </w:tcPr>
          <w:p w:rsidR="00FE5128" w:rsidRDefault="00B32FE7" w:rsidP="00FE5128">
            <w:pPr>
              <w:ind w:firstLineChars="100" w:firstLine="193"/>
            </w:pPr>
            <w:r>
              <w:rPr>
                <w:rFonts w:hint="eastAsia"/>
              </w:rPr>
              <w:t>一部をショートカットして、森全体を楽しむことができます。</w:t>
            </w:r>
          </w:p>
          <w:p w:rsidR="00D65E4A" w:rsidRDefault="00B32FE7" w:rsidP="00FE5128">
            <w:pPr>
              <w:ind w:firstLineChars="800" w:firstLine="1542"/>
            </w:pPr>
            <w:r>
              <w:rPr>
                <w:rFonts w:hint="eastAsia"/>
              </w:rPr>
              <w:t>【順路】１→４→５→６→７</w:t>
            </w:r>
            <w:r w:rsidR="00FE5128">
              <w:rPr>
                <w:rFonts w:hint="eastAsia"/>
              </w:rPr>
              <w:t xml:space="preserve">　　　　　</w:t>
            </w:r>
            <w:r>
              <w:rPr>
                <w:rFonts w:hint="eastAsia"/>
              </w:rPr>
              <w:t>【時間】約</w:t>
            </w:r>
            <w:r w:rsidR="00FE5128">
              <w:rPr>
                <w:rFonts w:hint="eastAsia"/>
              </w:rPr>
              <w:t>４５分</w:t>
            </w:r>
          </w:p>
        </w:tc>
      </w:tr>
      <w:tr w:rsidR="00D65E4A" w:rsidTr="00EE26DA">
        <w:tc>
          <w:tcPr>
            <w:tcW w:w="708" w:type="dxa"/>
          </w:tcPr>
          <w:p w:rsidR="00D65E4A" w:rsidRDefault="00D65E4A" w:rsidP="009822D0"/>
        </w:tc>
        <w:tc>
          <w:tcPr>
            <w:tcW w:w="1560" w:type="dxa"/>
            <w:vAlign w:val="center"/>
          </w:tcPr>
          <w:p w:rsidR="00D65E4A" w:rsidRPr="00215AE7" w:rsidRDefault="00D65E4A" w:rsidP="009822D0">
            <w:pPr>
              <w:jc w:val="center"/>
            </w:pPr>
            <w:r w:rsidRPr="00215AE7">
              <w:rPr>
                <w:rFonts w:hint="eastAsia"/>
              </w:rPr>
              <w:t>ショート</w:t>
            </w:r>
          </w:p>
        </w:tc>
        <w:tc>
          <w:tcPr>
            <w:tcW w:w="7371" w:type="dxa"/>
          </w:tcPr>
          <w:p w:rsidR="00D65E4A" w:rsidRDefault="00D65E4A" w:rsidP="009822D0">
            <w:r>
              <w:rPr>
                <w:rFonts w:hint="eastAsia"/>
              </w:rPr>
              <w:t xml:space="preserve">　</w:t>
            </w:r>
            <w:r w:rsidR="00FE5128">
              <w:rPr>
                <w:rFonts w:hint="eastAsia"/>
              </w:rPr>
              <w:t>森の後半の岩場や滑る斜面は通らない、比較的安全で短いコースです。</w:t>
            </w:r>
          </w:p>
          <w:p w:rsidR="00FE5128" w:rsidRDefault="00FE5128" w:rsidP="00FE5128">
            <w:pPr>
              <w:ind w:firstLineChars="800" w:firstLine="1542"/>
            </w:pPr>
            <w:r>
              <w:rPr>
                <w:rFonts w:hint="eastAsia"/>
              </w:rPr>
              <w:t>【順路】１→４→５→中間道出入口　　【時間】約３０分</w:t>
            </w:r>
          </w:p>
        </w:tc>
      </w:tr>
      <w:tr w:rsidR="00B32FE7" w:rsidTr="00EE26DA">
        <w:tc>
          <w:tcPr>
            <w:tcW w:w="708" w:type="dxa"/>
          </w:tcPr>
          <w:p w:rsidR="00B32FE7" w:rsidRDefault="00B32FE7" w:rsidP="009822D0"/>
        </w:tc>
        <w:tc>
          <w:tcPr>
            <w:tcW w:w="1560" w:type="dxa"/>
            <w:vAlign w:val="center"/>
          </w:tcPr>
          <w:p w:rsidR="00B32FE7" w:rsidRPr="00B32FE7" w:rsidRDefault="00B32FE7" w:rsidP="00B32FE7">
            <w:pPr>
              <w:rPr>
                <w:sz w:val="20"/>
              </w:rPr>
            </w:pPr>
            <w:r w:rsidRPr="00B32FE7">
              <w:rPr>
                <w:rFonts w:hint="eastAsia"/>
                <w:sz w:val="20"/>
              </w:rPr>
              <w:t>中間道スタート</w:t>
            </w:r>
          </w:p>
        </w:tc>
        <w:tc>
          <w:tcPr>
            <w:tcW w:w="7371" w:type="dxa"/>
          </w:tcPr>
          <w:p w:rsidR="00B32FE7" w:rsidRDefault="00FE5128" w:rsidP="00FE5128">
            <w:r>
              <w:rPr>
                <w:rFonts w:hint="eastAsia"/>
              </w:rPr>
              <w:t xml:space="preserve">　探検経験がある子供におすすめです。行きたい場所を決め、重点的に探検できます。</w:t>
            </w:r>
            <w:r>
              <w:rPr>
                <w:rFonts w:hint="eastAsia"/>
              </w:rPr>
              <w:t xml:space="preserve">  </w:t>
            </w:r>
            <w:r>
              <w:t xml:space="preserve">  </w:t>
            </w:r>
            <w:r>
              <w:rPr>
                <w:rFonts w:hint="eastAsia"/>
              </w:rPr>
              <w:t xml:space="preserve">　　【順路】中間道から上下両コース　　</w:t>
            </w:r>
            <w:r>
              <w:rPr>
                <w:rFonts w:hint="eastAsia"/>
              </w:rPr>
              <w:t xml:space="preserve">  </w:t>
            </w:r>
            <w:r>
              <w:rPr>
                <w:rFonts w:hint="eastAsia"/>
              </w:rPr>
              <w:t>【時間】要相談</w:t>
            </w:r>
          </w:p>
        </w:tc>
      </w:tr>
      <w:tr w:rsidR="00B32FE7" w:rsidTr="00EE26DA">
        <w:tc>
          <w:tcPr>
            <w:tcW w:w="708" w:type="dxa"/>
          </w:tcPr>
          <w:p w:rsidR="00B32FE7" w:rsidRDefault="00B32FE7" w:rsidP="009822D0"/>
        </w:tc>
        <w:tc>
          <w:tcPr>
            <w:tcW w:w="1560" w:type="dxa"/>
            <w:vAlign w:val="center"/>
          </w:tcPr>
          <w:p w:rsidR="00B32FE7" w:rsidRPr="00B32FE7" w:rsidRDefault="00B32FE7" w:rsidP="009822D0">
            <w:pPr>
              <w:jc w:val="center"/>
              <w:rPr>
                <w:sz w:val="20"/>
              </w:rPr>
            </w:pPr>
            <w:r w:rsidRPr="00B32FE7">
              <w:rPr>
                <w:rFonts w:hint="eastAsia"/>
                <w:sz w:val="20"/>
              </w:rPr>
              <w:t>出口スタート</w:t>
            </w:r>
          </w:p>
        </w:tc>
        <w:tc>
          <w:tcPr>
            <w:tcW w:w="7371" w:type="dxa"/>
          </w:tcPr>
          <w:p w:rsidR="00B32FE7" w:rsidRDefault="00FE5128" w:rsidP="009822D0">
            <w:r>
              <w:rPr>
                <w:rFonts w:hint="eastAsia"/>
              </w:rPr>
              <w:t xml:space="preserve">　普段の探検は下りですが、登りながら探検することで、いつもとは違う発見ができます。　　【順路】要相談　　</w:t>
            </w:r>
            <w:r>
              <w:rPr>
                <w:rFonts w:hint="eastAsia"/>
              </w:rPr>
              <w:t xml:space="preserve"> </w:t>
            </w:r>
            <w:r>
              <w:rPr>
                <w:rFonts w:hint="eastAsia"/>
              </w:rPr>
              <w:t xml:space="preserve">　　　　　　　　</w:t>
            </w:r>
            <w:r>
              <w:rPr>
                <w:rFonts w:hint="eastAsia"/>
              </w:rPr>
              <w:t xml:space="preserve"> </w:t>
            </w:r>
            <w:r>
              <w:rPr>
                <w:rFonts w:hint="eastAsia"/>
              </w:rPr>
              <w:t>【時間】要相談</w:t>
            </w:r>
          </w:p>
        </w:tc>
      </w:tr>
    </w:tbl>
    <w:p w:rsidR="00916FFC" w:rsidRDefault="00EE6FDB" w:rsidP="00916FFC">
      <w:pPr>
        <w:rPr>
          <w:rFonts w:asciiTheme="majorEastAsia" w:eastAsiaTheme="majorEastAsia" w:hAnsiTheme="majorEastAsia"/>
        </w:rPr>
      </w:pPr>
      <w:r>
        <w:rPr>
          <w:rFonts w:asciiTheme="majorEastAsia" w:eastAsiaTheme="majorEastAsia" w:hAnsiTheme="majorEastAsia" w:hint="eastAsia"/>
        </w:rPr>
        <w:t xml:space="preserve">　　　　　　　※　探検時間を短くした分を生かして、「こざるの森」や「リスの散歩道」で遊ぶことも可能です。</w:t>
      </w:r>
    </w:p>
    <w:p w:rsidR="00EE6FDB" w:rsidRDefault="00EE6FDB" w:rsidP="00916FFC">
      <w:pPr>
        <w:rPr>
          <w:rFonts w:asciiTheme="majorEastAsia" w:eastAsiaTheme="majorEastAsia" w:hAnsiTheme="majorEastAsia"/>
        </w:rPr>
      </w:pPr>
    </w:p>
    <w:p w:rsidR="00916FFC" w:rsidRDefault="00916FFC" w:rsidP="00916FFC">
      <w:r>
        <w:rPr>
          <w:rFonts w:asciiTheme="majorEastAsia" w:eastAsiaTheme="majorEastAsia" w:hAnsiTheme="majorEastAsia" w:hint="eastAsia"/>
        </w:rPr>
        <w:t>④</w:t>
      </w:r>
      <w:r w:rsidRPr="00916FFC">
        <w:rPr>
          <w:rFonts w:asciiTheme="majorEastAsia" w:eastAsiaTheme="majorEastAsia" w:hAnsiTheme="majorEastAsia" w:hint="eastAsia"/>
        </w:rPr>
        <w:t>探検コース（</w:t>
      </w:r>
      <w:r>
        <w:rPr>
          <w:rFonts w:asciiTheme="majorEastAsia" w:eastAsiaTheme="majorEastAsia" w:hAnsiTheme="majorEastAsia" w:hint="eastAsia"/>
        </w:rPr>
        <w:t>前谷沢</w:t>
      </w:r>
      <w:r w:rsidRPr="00916FFC">
        <w:rPr>
          <w:rFonts w:asciiTheme="majorEastAsia" w:eastAsiaTheme="majorEastAsia" w:hAnsiTheme="majorEastAsia" w:hint="eastAsia"/>
        </w:rPr>
        <w:t>）</w:t>
      </w:r>
      <w:r>
        <w:rPr>
          <w:rFonts w:hint="eastAsia"/>
        </w:rPr>
        <w:t xml:space="preserve">　※「沢歩き指導スタンダード」を参考にご記入ください。</w:t>
      </w:r>
    </w:p>
    <w:tbl>
      <w:tblPr>
        <w:tblStyle w:val="a7"/>
        <w:tblW w:w="0" w:type="auto"/>
        <w:tblInd w:w="421" w:type="dxa"/>
        <w:tblLook w:val="04A0" w:firstRow="1" w:lastRow="0" w:firstColumn="1" w:lastColumn="0" w:noHBand="0" w:noVBand="1"/>
      </w:tblPr>
      <w:tblGrid>
        <w:gridCol w:w="708"/>
        <w:gridCol w:w="1560"/>
        <w:gridCol w:w="7371"/>
      </w:tblGrid>
      <w:tr w:rsidR="00916FFC" w:rsidTr="00EE26DA">
        <w:tc>
          <w:tcPr>
            <w:tcW w:w="708" w:type="dxa"/>
          </w:tcPr>
          <w:p w:rsidR="00916FFC" w:rsidRDefault="00916FFC" w:rsidP="009822D0"/>
        </w:tc>
        <w:tc>
          <w:tcPr>
            <w:tcW w:w="1560" w:type="dxa"/>
            <w:vAlign w:val="center"/>
          </w:tcPr>
          <w:p w:rsidR="00916FFC" w:rsidRPr="00215AE7" w:rsidRDefault="00916FFC" w:rsidP="009822D0">
            <w:pPr>
              <w:jc w:val="center"/>
            </w:pPr>
            <w:r w:rsidRPr="00215AE7">
              <w:rPr>
                <w:rFonts w:hint="eastAsia"/>
              </w:rPr>
              <w:t>全コース</w:t>
            </w:r>
          </w:p>
        </w:tc>
        <w:tc>
          <w:tcPr>
            <w:tcW w:w="7371" w:type="dxa"/>
          </w:tcPr>
          <w:p w:rsidR="00916FFC" w:rsidRDefault="00916FFC" w:rsidP="00916FFC">
            <w:pPr>
              <w:ind w:firstLineChars="100" w:firstLine="193"/>
            </w:pPr>
            <w:r>
              <w:rPr>
                <w:rFonts w:hint="eastAsia"/>
              </w:rPr>
              <w:t>番号通りに進みます。水遊び、水生の生物の観察、粘土質の石でのお絵かきを体験します。　【順路】１→２→３→４→５→６→７　【時間】約１時間半</w:t>
            </w:r>
          </w:p>
        </w:tc>
      </w:tr>
      <w:tr w:rsidR="00916FFC" w:rsidTr="00EE26DA">
        <w:tc>
          <w:tcPr>
            <w:tcW w:w="708" w:type="dxa"/>
          </w:tcPr>
          <w:p w:rsidR="00916FFC" w:rsidRDefault="00916FFC" w:rsidP="009822D0"/>
        </w:tc>
        <w:tc>
          <w:tcPr>
            <w:tcW w:w="1560" w:type="dxa"/>
            <w:vAlign w:val="center"/>
          </w:tcPr>
          <w:p w:rsidR="00916FFC" w:rsidRPr="00215AE7" w:rsidRDefault="00916FFC" w:rsidP="009822D0">
            <w:pPr>
              <w:jc w:val="center"/>
            </w:pPr>
            <w:r w:rsidRPr="00215AE7">
              <w:rPr>
                <w:rFonts w:hint="eastAsia"/>
              </w:rPr>
              <w:t>折り返し</w:t>
            </w:r>
          </w:p>
        </w:tc>
        <w:tc>
          <w:tcPr>
            <w:tcW w:w="7371" w:type="dxa"/>
          </w:tcPr>
          <w:p w:rsidR="009E64A4" w:rsidRDefault="00916FFC" w:rsidP="00916FFC">
            <w:pPr>
              <w:ind w:firstLineChars="100" w:firstLine="193"/>
            </w:pPr>
            <w:r>
              <w:rPr>
                <w:rFonts w:hint="eastAsia"/>
              </w:rPr>
              <w:t>水遊び、水生の生物の観察をした後、折り返してスタートに戻ります。</w:t>
            </w:r>
          </w:p>
          <w:p w:rsidR="00916FFC" w:rsidRDefault="00916FFC" w:rsidP="00916FFC">
            <w:pPr>
              <w:ind w:firstLineChars="100" w:firstLine="193"/>
            </w:pPr>
            <w:r>
              <w:rPr>
                <w:rFonts w:hint="eastAsia"/>
              </w:rPr>
              <w:t>【順路】１→２→３→２→１　　　　　【時間】約１時間</w:t>
            </w:r>
          </w:p>
        </w:tc>
      </w:tr>
    </w:tbl>
    <w:p w:rsidR="00EE6FDB" w:rsidRDefault="00EE6FDB" w:rsidP="0030104E">
      <w:pPr>
        <w:ind w:left="386" w:hangingChars="200" w:hanging="386"/>
      </w:pPr>
    </w:p>
    <w:p w:rsidR="007C7266" w:rsidRPr="007C7266" w:rsidRDefault="007C7266" w:rsidP="0030104E">
      <w:pPr>
        <w:ind w:left="386" w:hangingChars="200" w:hanging="386"/>
      </w:pPr>
      <w:r>
        <w:rPr>
          <w:rFonts w:hint="eastAsia"/>
        </w:rPr>
        <w:t xml:space="preserve">　※　記入された時点と実施日では、</w:t>
      </w:r>
      <w:r w:rsidR="000B0A45">
        <w:rPr>
          <w:rFonts w:hint="eastAsia"/>
        </w:rPr>
        <w:t>子供</w:t>
      </w:r>
      <w:r>
        <w:rPr>
          <w:rFonts w:hint="eastAsia"/>
        </w:rPr>
        <w:t>の実態や園のねらいが変更する場合があることと思います</w:t>
      </w:r>
      <w:bookmarkStart w:id="0" w:name="_GoBack"/>
      <w:bookmarkEnd w:id="0"/>
      <w:r>
        <w:rPr>
          <w:rFonts w:hint="eastAsia"/>
        </w:rPr>
        <w:t>。利用計画表を本施設に提出する時点（</w:t>
      </w:r>
      <w:r w:rsidR="0030104E">
        <w:rPr>
          <w:rFonts w:hint="eastAsia"/>
        </w:rPr>
        <w:t>令和４年３月に通知</w:t>
      </w:r>
      <w:r>
        <w:rPr>
          <w:rFonts w:hint="eastAsia"/>
        </w:rPr>
        <w:t>）で、連絡を取り合いながら</w:t>
      </w:r>
      <w:r w:rsidR="0030104E">
        <w:rPr>
          <w:rFonts w:hint="eastAsia"/>
        </w:rPr>
        <w:t>、進めていきます。</w:t>
      </w:r>
    </w:p>
    <w:sectPr w:rsidR="007C7266" w:rsidRPr="007C7266" w:rsidSect="00EE26DA">
      <w:pgSz w:w="11906" w:h="16838" w:code="9"/>
      <w:pgMar w:top="720" w:right="720" w:bottom="720" w:left="720" w:header="851" w:footer="992" w:gutter="0"/>
      <w:cols w:space="425"/>
      <w:docGrid w:type="linesAndChars" w:linePitch="28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AE3" w:rsidRDefault="00F94AE3" w:rsidP="007C7266">
      <w:r>
        <w:separator/>
      </w:r>
    </w:p>
  </w:endnote>
  <w:endnote w:type="continuationSeparator" w:id="0">
    <w:p w:rsidR="00F94AE3" w:rsidRDefault="00F94AE3" w:rsidP="007C7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AE3" w:rsidRDefault="00F94AE3" w:rsidP="007C7266">
      <w:r>
        <w:separator/>
      </w:r>
    </w:p>
  </w:footnote>
  <w:footnote w:type="continuationSeparator" w:id="0">
    <w:p w:rsidR="00F94AE3" w:rsidRDefault="00F94AE3" w:rsidP="007C72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28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300"/>
    <w:rsid w:val="00093739"/>
    <w:rsid w:val="000B0A45"/>
    <w:rsid w:val="000F229A"/>
    <w:rsid w:val="00215AE7"/>
    <w:rsid w:val="0030104E"/>
    <w:rsid w:val="003616A1"/>
    <w:rsid w:val="00723C5D"/>
    <w:rsid w:val="007C7266"/>
    <w:rsid w:val="007D2409"/>
    <w:rsid w:val="007E1A32"/>
    <w:rsid w:val="008C31D7"/>
    <w:rsid w:val="008E0CE1"/>
    <w:rsid w:val="00916FFC"/>
    <w:rsid w:val="0098129F"/>
    <w:rsid w:val="009C5F89"/>
    <w:rsid w:val="009E64A4"/>
    <w:rsid w:val="00A71300"/>
    <w:rsid w:val="00B14DF2"/>
    <w:rsid w:val="00B32FE7"/>
    <w:rsid w:val="00D65E4A"/>
    <w:rsid w:val="00E236DA"/>
    <w:rsid w:val="00EE26DA"/>
    <w:rsid w:val="00EE6FDB"/>
    <w:rsid w:val="00F94AE3"/>
    <w:rsid w:val="00FE5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DEA5330"/>
  <w15:chartTrackingRefBased/>
  <w15:docId w15:val="{C6479F18-C840-4D7A-A70A-3D6633F43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7266"/>
    <w:pPr>
      <w:tabs>
        <w:tab w:val="center" w:pos="4252"/>
        <w:tab w:val="right" w:pos="8504"/>
      </w:tabs>
      <w:snapToGrid w:val="0"/>
    </w:pPr>
  </w:style>
  <w:style w:type="character" w:customStyle="1" w:styleId="a4">
    <w:name w:val="ヘッダー (文字)"/>
    <w:basedOn w:val="a0"/>
    <w:link w:val="a3"/>
    <w:uiPriority w:val="99"/>
    <w:rsid w:val="007C7266"/>
  </w:style>
  <w:style w:type="paragraph" w:styleId="a5">
    <w:name w:val="footer"/>
    <w:basedOn w:val="a"/>
    <w:link w:val="a6"/>
    <w:uiPriority w:val="99"/>
    <w:unhideWhenUsed/>
    <w:rsid w:val="007C7266"/>
    <w:pPr>
      <w:tabs>
        <w:tab w:val="center" w:pos="4252"/>
        <w:tab w:val="right" w:pos="8504"/>
      </w:tabs>
      <w:snapToGrid w:val="0"/>
    </w:pPr>
  </w:style>
  <w:style w:type="character" w:customStyle="1" w:styleId="a6">
    <w:name w:val="フッター (文字)"/>
    <w:basedOn w:val="a0"/>
    <w:link w:val="a5"/>
    <w:uiPriority w:val="99"/>
    <w:rsid w:val="007C7266"/>
  </w:style>
  <w:style w:type="table" w:styleId="a7">
    <w:name w:val="Table Grid"/>
    <w:basedOn w:val="a1"/>
    <w:uiPriority w:val="39"/>
    <w:rsid w:val="007D2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5F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5F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55B6F-E441-4271-B54F-23038FB56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niye</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ma.shinsho</dc:creator>
  <cp:keywords/>
  <dc:description/>
  <cp:lastModifiedBy>h.takai</cp:lastModifiedBy>
  <cp:revision>12</cp:revision>
  <cp:lastPrinted>2022-02-01T02:10:00Z</cp:lastPrinted>
  <dcterms:created xsi:type="dcterms:W3CDTF">2021-08-28T23:51:00Z</dcterms:created>
  <dcterms:modified xsi:type="dcterms:W3CDTF">2022-03-16T04:54:00Z</dcterms:modified>
</cp:coreProperties>
</file>